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4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20"/>
        <w:gridCol w:w="448"/>
        <w:gridCol w:w="1712"/>
        <w:gridCol w:w="1620"/>
        <w:gridCol w:w="720"/>
        <w:gridCol w:w="1787"/>
        <w:gridCol w:w="1676"/>
        <w:gridCol w:w="409"/>
        <w:gridCol w:w="1515"/>
        <w:gridCol w:w="7"/>
        <w:gridCol w:w="1523"/>
        <w:gridCol w:w="1188"/>
      </w:tblGrid>
      <w:tr w:rsidR="00D92C3E" w:rsidRPr="003A6A00" w:rsidTr="00E74B05">
        <w:trPr>
          <w:trHeight w:val="240"/>
        </w:trPr>
        <w:tc>
          <w:tcPr>
            <w:tcW w:w="738" w:type="dxa"/>
            <w:shd w:val="clear" w:color="auto" w:fill="000000" w:themeFill="text1"/>
          </w:tcPr>
          <w:p w:rsidR="00D92C3E" w:rsidRPr="00CE7D04" w:rsidRDefault="00D92C3E" w:rsidP="00B70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2W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3W</w:t>
            </w:r>
          </w:p>
        </w:tc>
        <w:tc>
          <w:tcPr>
            <w:tcW w:w="720" w:type="dxa"/>
            <w:shd w:val="clear" w:color="auto" w:fill="000000" w:themeFill="text1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4T</w:t>
            </w:r>
          </w:p>
        </w:tc>
        <w:tc>
          <w:tcPr>
            <w:tcW w:w="1676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5T</w:t>
            </w: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6T</w:t>
            </w:r>
          </w:p>
        </w:tc>
        <w:tc>
          <w:tcPr>
            <w:tcW w:w="1530" w:type="dxa"/>
            <w:gridSpan w:val="2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7T</w:t>
            </w:r>
          </w:p>
        </w:tc>
        <w:tc>
          <w:tcPr>
            <w:tcW w:w="1188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8F</w:t>
            </w:r>
          </w:p>
        </w:tc>
      </w:tr>
      <w:tr w:rsidR="00D92C3E" w:rsidRPr="003A6A00" w:rsidTr="00E74B05">
        <w:trPr>
          <w:trHeight w:val="240"/>
        </w:trPr>
        <w:tc>
          <w:tcPr>
            <w:tcW w:w="738" w:type="dxa"/>
            <w:shd w:val="clear" w:color="auto" w:fill="D9D9D9" w:themeFill="background1" w:themeFillShade="D9"/>
          </w:tcPr>
          <w:p w:rsidR="00D92C3E" w:rsidRPr="00956B3A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D9D9D9" w:themeFill="background1" w:themeFillShade="D9"/>
            <w:vAlign w:val="center"/>
          </w:tcPr>
          <w:p w:rsidR="00D92C3E" w:rsidRPr="00F72639" w:rsidRDefault="00D92C3E" w:rsidP="00A11D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Wednesday 09/1</w:t>
            </w:r>
            <w:r w:rsidR="00A11DA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2C3E" w:rsidRDefault="00D92C3E" w:rsidP="0047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6"/>
            <w:shd w:val="clear" w:color="auto" w:fill="D9D9D9" w:themeFill="background1" w:themeFillShade="D9"/>
            <w:vAlign w:val="center"/>
          </w:tcPr>
          <w:p w:rsidR="00D92C3E" w:rsidRDefault="00D92C3E" w:rsidP="00E23E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Thursday 09/1</w:t>
            </w:r>
            <w:r w:rsidR="00E23E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92C3E" w:rsidRPr="00956B3A" w:rsidRDefault="00D92C3E" w:rsidP="00A11D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Friday 09/1</w:t>
            </w:r>
            <w:r w:rsidR="00A11DA1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D92C3E" w:rsidRPr="003A6A00" w:rsidTr="00E74B05">
        <w:trPr>
          <w:trHeight w:val="41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8:30am-10:00am</w:t>
            </w:r>
          </w:p>
        </w:tc>
        <w:tc>
          <w:tcPr>
            <w:tcW w:w="448" w:type="dxa"/>
            <w:vMerge w:val="restart"/>
            <w:shd w:val="clear" w:color="auto" w:fill="FFFF00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A11DA1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A11DA1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A11DA1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A11DA1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A11DA1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A11DA1" w:rsidRPr="001E6830" w:rsidRDefault="00A11DA1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06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1:00pm-2:30pm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3:00pm-4:30pm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1E6830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8:30am-10:00am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10:30am-12:00pm</w:t>
            </w:r>
          </w:p>
        </w:tc>
        <w:tc>
          <w:tcPr>
            <w:tcW w:w="409" w:type="dxa"/>
            <w:vMerge w:val="restart"/>
            <w:shd w:val="clear" w:color="auto" w:fill="FFFF00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1:30pm-3:00pm</w:t>
            </w:r>
          </w:p>
        </w:tc>
        <w:tc>
          <w:tcPr>
            <w:tcW w:w="1530" w:type="dxa"/>
            <w:gridSpan w:val="2"/>
            <w:vAlign w:val="center"/>
          </w:tcPr>
          <w:p w:rsidR="00D92C3E" w:rsidRPr="001E6830" w:rsidRDefault="00D92C3E" w:rsidP="00A10C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3:30pm-5:00pm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8:30am-11:30am</w:t>
            </w:r>
          </w:p>
        </w:tc>
      </w:tr>
      <w:tr w:rsidR="00D92C3E" w:rsidRPr="003A6A00" w:rsidTr="00F468CC">
        <w:trPr>
          <w:trHeight w:val="96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714E34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Default="00167D00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The New Wild, Wild West: Bath Salts, Spice, and Synthetics</w:t>
            </w:r>
          </w:p>
          <w:p w:rsidR="00167D00" w:rsidRPr="00167D00" w:rsidRDefault="00167D00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T. Frost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A932EF" w:rsidRDefault="005A10FD" w:rsidP="001E683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Traffic Incident Management and Commercial Truck Incidents</w:t>
            </w:r>
          </w:p>
          <w:p w:rsidR="00714E34" w:rsidRPr="00A932EF" w:rsidRDefault="005A10FD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Stanek/ P. Fonner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2D58" w:rsidRPr="00CC7CFE" w:rsidRDefault="00942D58" w:rsidP="00942D58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Care in the Hot Zone</w:t>
            </w:r>
          </w:p>
          <w:p w:rsidR="00D92C3E" w:rsidRPr="00466A9C" w:rsidRDefault="00942D58" w:rsidP="00942D5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F. Haas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1A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92C3E" w:rsidRPr="00A932EF" w:rsidRDefault="00117A7B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Response to US DOT Class 2 Materials</w:t>
            </w:r>
          </w:p>
          <w:p w:rsidR="00D92C3E" w:rsidRPr="00A932EF" w:rsidRDefault="00117A7B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B. Lindley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D92C3E" w:rsidRDefault="00EA05CD" w:rsidP="004770D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Flammable Liquid Tank Truck </w:t>
            </w:r>
            <w:r w:rsidR="00466C07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FIRE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Attack</w:t>
            </w:r>
          </w:p>
          <w:p w:rsidR="00EA05CD" w:rsidRPr="00EA05CD" w:rsidRDefault="00EA05CD" w:rsidP="004770D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R. Gore/B. Boyd</w:t>
            </w:r>
          </w:p>
        </w:tc>
        <w:tc>
          <w:tcPr>
            <w:tcW w:w="1188" w:type="dxa"/>
            <w:vMerge w:val="restart"/>
            <w:shd w:val="clear" w:color="auto" w:fill="FFFF00"/>
            <w:vAlign w:val="center"/>
          </w:tcPr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</w:tr>
      <w:tr w:rsidR="00D92C3E" w:rsidRPr="003A6A00" w:rsidTr="00F468CC">
        <w:trPr>
          <w:trHeight w:val="105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714E34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Default="00EA05CD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Chemical Suicides: The HAZMAT perspective </w:t>
            </w:r>
          </w:p>
          <w:p w:rsidR="00D92C3E" w:rsidRPr="001E6830" w:rsidRDefault="00EA05CD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P. Hebert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F24C92" w:rsidRDefault="00F24C92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HAZMAT Response to Common Swimming Pool Chemicals</w:t>
            </w:r>
          </w:p>
          <w:p w:rsidR="00993DA5" w:rsidRPr="00466C07" w:rsidRDefault="00993DA5" w:rsidP="00D90912">
            <w:pPr>
              <w:rPr>
                <w:rFonts w:asciiTheme="minorHAnsi" w:hAnsiTheme="minorHAnsi" w:cstheme="minorHAnsi"/>
                <w:sz w:val="15"/>
                <w:szCs w:val="15"/>
                <w:highlight w:val="red"/>
              </w:rPr>
            </w:pPr>
            <w:r w:rsidRPr="00F24C92">
              <w:rPr>
                <w:rFonts w:asciiTheme="minorHAnsi" w:hAnsiTheme="minorHAnsi" w:cstheme="minorHAnsi"/>
                <w:sz w:val="15"/>
                <w:szCs w:val="15"/>
              </w:rPr>
              <w:t>T. Wojcik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2D51" w:rsidRPr="00A932EF" w:rsidRDefault="000F2D51" w:rsidP="000F2D51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Bakken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crude, </w:t>
            </w: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Ethanol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and Flammable Liquids</w:t>
            </w: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: </w:t>
            </w:r>
            <w:r w:rsidR="00DC498C">
              <w:rPr>
                <w:rFonts w:asciiTheme="minorHAnsi" w:hAnsiTheme="minorHAnsi" w:cstheme="minorHAnsi"/>
                <w:b/>
                <w:sz w:val="15"/>
                <w:szCs w:val="15"/>
              </w:rPr>
              <w:t>Don’t go it alone</w:t>
            </w:r>
          </w:p>
          <w:p w:rsidR="00CC7CFE" w:rsidRPr="00A932EF" w:rsidRDefault="000F2D51" w:rsidP="000F2D5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R. Lukhard</w:t>
            </w:r>
            <w:r w:rsidR="00DC498C">
              <w:rPr>
                <w:rFonts w:asciiTheme="minorHAnsi" w:hAnsiTheme="minorHAnsi" w:cstheme="minorHAnsi"/>
                <w:sz w:val="15"/>
                <w:szCs w:val="15"/>
              </w:rPr>
              <w:t>/D. Jewell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1B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A932EF" w:rsidRDefault="00DC498C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Risk-Based Pre-Incident Planning: An All-Hazards Approach</w:t>
            </w:r>
          </w:p>
          <w:p w:rsidR="00D92C3E" w:rsidRPr="00A932EF" w:rsidRDefault="00DC498C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R. Campbell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A932EF" w:rsidRDefault="00EA05CD" w:rsidP="001E683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The Jack Rabbit Tests: Large Scale Chlorine Tests</w:t>
            </w:r>
          </w:p>
          <w:p w:rsidR="00D92C3E" w:rsidRPr="00A932EF" w:rsidRDefault="00EA05CD" w:rsidP="001E683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Noll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C498C" w:rsidRPr="00A932EF" w:rsidRDefault="00DC498C" w:rsidP="00DC498C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Risk-Based Decision Making at HAZMAT Incidents</w:t>
            </w:r>
          </w:p>
          <w:p w:rsidR="00DC498C" w:rsidRDefault="00DC498C" w:rsidP="00DC498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Graham</w:t>
            </w:r>
          </w:p>
          <w:p w:rsidR="00D92C3E" w:rsidRPr="00A932EF" w:rsidRDefault="00DC498C" w:rsidP="00DC498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Repeated from 2W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2C3E" w:rsidRPr="00A932EF" w:rsidRDefault="00117A7B" w:rsidP="00116F9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Advancing the Responder Tool Kit with Handheld Mass Spectrometry</w:t>
            </w:r>
          </w:p>
          <w:p w:rsidR="00D92C3E" w:rsidRPr="00A932EF" w:rsidRDefault="00117A7B" w:rsidP="00116F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Norman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2C3E" w:rsidRPr="003A6A00" w:rsidTr="00F468CC">
        <w:trPr>
          <w:trHeight w:val="105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Default="00D92C3E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Tower</w:t>
            </w:r>
          </w:p>
          <w:p w:rsidR="00D92C3E" w:rsidRPr="00D92C3E" w:rsidRDefault="00D92C3E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BE613D" w:rsidRDefault="00BE613D" w:rsidP="008C7C93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VDH-ORH Radioactive Materials Session</w:t>
            </w:r>
          </w:p>
          <w:p w:rsidR="000F2D51" w:rsidRPr="00BE613D" w:rsidRDefault="000F2D51" w:rsidP="008C7C93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M. Ettinger/</w:t>
            </w:r>
            <w:r w:rsid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M. Welling/K. White/V. Ronnau/B. Schilke</w:t>
            </w:r>
          </w:p>
          <w:p w:rsidR="000F2D51" w:rsidRPr="00466C07" w:rsidRDefault="000F2D51" w:rsidP="008C7C93">
            <w:pPr>
              <w:rPr>
                <w:rFonts w:asciiTheme="minorHAnsi" w:hAnsiTheme="minorHAnsi" w:cstheme="minorHAnsi"/>
                <w:sz w:val="15"/>
                <w:szCs w:val="15"/>
                <w:highlight w:val="red"/>
              </w:rPr>
            </w:pPr>
            <w:r w:rsidRP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Repeat 3W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A932EF" w:rsidRDefault="00DC498C" w:rsidP="00AA6BE9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Risk-Based Decision Making at HAZMAT Incidents</w:t>
            </w:r>
          </w:p>
          <w:p w:rsidR="00D92C3E" w:rsidRDefault="00DC498C" w:rsidP="00AA6B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Graham</w:t>
            </w:r>
          </w:p>
          <w:p w:rsidR="00DC498C" w:rsidRPr="00A932EF" w:rsidRDefault="00DC498C" w:rsidP="00AA6B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 6T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613D" w:rsidRPr="00BE613D" w:rsidRDefault="00BE613D" w:rsidP="00BE613D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VDH-ORH Radioactive Materials Session</w:t>
            </w:r>
          </w:p>
          <w:p w:rsidR="00BE613D" w:rsidRPr="00BE613D" w:rsidRDefault="00BE613D" w:rsidP="00BE613D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M. Ettinger/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M. Welling/K. White/V. Ronnau/B. Schilke</w:t>
            </w:r>
          </w:p>
          <w:p w:rsidR="00D92C3E" w:rsidRPr="00A932EF" w:rsidRDefault="000F2D51" w:rsidP="000F2D5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Repeat</w:t>
            </w:r>
            <w:r w:rsidR="00A11DA1" w:rsidRPr="00BE613D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ed from 1W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5A10FD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Tower Cafe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A932EF" w:rsidRDefault="00117A7B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HAZMAT Decontamination Systems – Meeting Your Needs</w:t>
            </w:r>
          </w:p>
          <w:p w:rsidR="00D92C3E" w:rsidRPr="00A932EF" w:rsidRDefault="00117A7B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Carr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Selecting Chemical Protective Clothing</w:t>
            </w:r>
          </w:p>
          <w:p w:rsidR="00D92C3E" w:rsidRPr="00A932EF" w:rsidRDefault="00D92C3E" w:rsidP="008C499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Zeigler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92C3E" w:rsidRDefault="007D014F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US Coast Guard case studies: Incident Management Across All Missions</w:t>
            </w:r>
          </w:p>
          <w:p w:rsidR="007D014F" w:rsidRPr="007D014F" w:rsidRDefault="007D014F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Le Monde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2C3E" w:rsidRPr="00A932EF" w:rsidRDefault="00DC498C" w:rsidP="00F76467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Selecting Chemical Protective Garments</w:t>
            </w:r>
          </w:p>
          <w:p w:rsidR="00D92C3E" w:rsidRPr="00A932EF" w:rsidRDefault="00DC498C" w:rsidP="00F7646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Zeigler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05CD" w:rsidRPr="003A6A00" w:rsidTr="00F468CC">
        <w:trPr>
          <w:trHeight w:val="113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05CD" w:rsidRPr="00D92C3E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Show Mgmt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Pr="001E6830" w:rsidRDefault="00DC498C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Evaluating Chemical/Biological Hazards for First Responders</w:t>
            </w:r>
          </w:p>
          <w:p w:rsidR="00EA05CD" w:rsidRPr="001E6830" w:rsidRDefault="00DC498C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S. Carr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EA05CD" w:rsidRPr="004F1ED9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EA05CD" w:rsidRPr="00A932EF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Response to Corrosive Materials</w:t>
            </w:r>
          </w:p>
          <w:p w:rsidR="00EA05CD" w:rsidRPr="00A932EF" w:rsidRDefault="00EA05CD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B. Lindley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05CD" w:rsidRPr="00A932EF" w:rsidRDefault="00EA05CD" w:rsidP="00EA05C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Show Mgmt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A05CD" w:rsidRPr="00A932EF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Implementing Drones for Situational Awareness</w:t>
            </w:r>
          </w:p>
          <w:p w:rsidR="00EA05CD" w:rsidRPr="00A932EF" w:rsidRDefault="00117A7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C. Werner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C498C" w:rsidRDefault="00DC498C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Radiological Response Needs Self-Assessment Tool</w:t>
            </w:r>
          </w:p>
          <w:p w:rsidR="00EA05CD" w:rsidRPr="00A932EF" w:rsidRDefault="00DC498C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Linsley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EA05CD" w:rsidRPr="003A6A00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Recognition of Homemade WMDs: Common items… Uncommon Uses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K. Richards/J. Robinson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A05CD" w:rsidRDefault="00A93CF3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Chemical Facility Anti-Terrorism Standards (CFATS) 101</w:t>
            </w:r>
          </w:p>
          <w:p w:rsidR="00A93CF3" w:rsidRPr="00A93CF3" w:rsidRDefault="00A93CF3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T. Calhoon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EA05CD" w:rsidRPr="00B700F0" w:rsidRDefault="00EA05CD" w:rsidP="00EA0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05CD" w:rsidRPr="003A6A00" w:rsidTr="00F468CC">
        <w:trPr>
          <w:trHeight w:val="122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05CD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Ballroom</w:t>
            </w:r>
          </w:p>
          <w:p w:rsidR="00EA05CD" w:rsidRPr="00D92C3E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7A7B" w:rsidRPr="00A932EF" w:rsidRDefault="00117A7B" w:rsidP="00117A7B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High Hazard Flammable Liquid Trains (HHFT): Facts, Myths and Realities</w:t>
            </w:r>
          </w:p>
          <w:p w:rsidR="00EA05CD" w:rsidRPr="001E6830" w:rsidRDefault="00117A7B" w:rsidP="00117A7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Noll/M. Hildebrand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EA05CD" w:rsidRPr="004F1ED9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A05CD" w:rsidRPr="00A932EF" w:rsidRDefault="00DC498C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RADIATION: Incidents, Accidents, and Malicious Uses</w:t>
            </w:r>
          </w:p>
          <w:p w:rsidR="00EA05CD" w:rsidRPr="00A932EF" w:rsidRDefault="00DC498C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Linsley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Default="00C4698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Integrating Situation Status (SITSTAT) into the HAZMAT Group/Branch</w:t>
            </w:r>
          </w:p>
          <w:p w:rsidR="00C4698B" w:rsidRPr="00C4698B" w:rsidRDefault="00C4698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Sharp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05CD" w:rsidRPr="00A932EF" w:rsidRDefault="00EA05CD" w:rsidP="00EA05C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4E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7A7B" w:rsidRDefault="00BE613D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Case Study: Underground Petroleum </w:t>
            </w:r>
            <w:r w:rsidR="00A93CF3">
              <w:rPr>
                <w:rFonts w:asciiTheme="minorHAnsi" w:hAnsiTheme="minorHAnsi" w:cstheme="minorHAnsi"/>
                <w:b/>
                <w:sz w:val="15"/>
                <w:szCs w:val="15"/>
              </w:rPr>
              <w:t>Pipeline Spill Response</w:t>
            </w:r>
          </w:p>
          <w:p w:rsidR="00A93CF3" w:rsidRPr="00A93CF3" w:rsidRDefault="00A93CF3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Ranck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A05CD" w:rsidRPr="00A932EF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Environmental Response Emergencies: The Virginia Area Committee’s Area Contingency Plan</w:t>
            </w:r>
          </w:p>
          <w:p w:rsidR="00EA05CD" w:rsidRPr="00A932EF" w:rsidRDefault="00117A7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K. Carroll</w:t>
            </w:r>
            <w:r w:rsidR="00DB0975">
              <w:rPr>
                <w:rFonts w:asciiTheme="minorHAnsi" w:hAnsiTheme="minorHAnsi" w:cstheme="minorHAnsi"/>
                <w:sz w:val="15"/>
                <w:szCs w:val="15"/>
              </w:rPr>
              <w:t>/J. Settle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EA05CD" w:rsidRPr="003A6A00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Case Studies for HAZMAT Medics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D. Page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11985" w:rsidRPr="00A932EF" w:rsidRDefault="00511985" w:rsidP="0051198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The Grey Area – Where Rescue meets HAZMAT</w:t>
            </w:r>
          </w:p>
          <w:p w:rsidR="00511985" w:rsidRDefault="00511985" w:rsidP="0051198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B. Coschignano/P. Ambrose/ J. Rogers</w:t>
            </w:r>
          </w:p>
          <w:p w:rsidR="00DB0975" w:rsidRPr="00DB0975" w:rsidRDefault="00511985" w:rsidP="0051198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Repeated from 2W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EA05CD" w:rsidRPr="00B700F0" w:rsidRDefault="00EA05CD" w:rsidP="00EA0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05CD" w:rsidRPr="003A6A00" w:rsidTr="00F468CC">
        <w:trPr>
          <w:trHeight w:val="106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05CD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Board</w:t>
            </w:r>
          </w:p>
          <w:p w:rsidR="00EA05CD" w:rsidRPr="00D92C3E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Room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Pr="001E6830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Bridging the Gap: The National Guard’s role between State and Federal Response</w:t>
            </w:r>
          </w:p>
          <w:p w:rsidR="00EA05CD" w:rsidRPr="001E6830" w:rsidRDefault="00117A7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A. Czaplicki/C. Lindsey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EA05CD" w:rsidRPr="004F1ED9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A05CD" w:rsidRPr="00A932EF" w:rsidRDefault="00993DA5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The Grey Area – Where Rescue meets HAZMAT</w:t>
            </w:r>
          </w:p>
          <w:p w:rsidR="00EA05CD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B. Coschignano/P. Ambrose/ J. Rogers</w:t>
            </w:r>
          </w:p>
          <w:p w:rsidR="00511985" w:rsidRPr="00A932EF" w:rsidRDefault="0051198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 7T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Pr="00A932EF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NFPA 1991, 1992, and 1994 – I am confused!</w:t>
            </w:r>
          </w:p>
          <w:p w:rsidR="00EA05CD" w:rsidRPr="00A932EF" w:rsidRDefault="00EA05CD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Zeigler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05CD" w:rsidRPr="00A932EF" w:rsidRDefault="00EA05CD" w:rsidP="00EA05CD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15"/>
                <w:szCs w:val="15"/>
              </w:rPr>
              <w:t>Board Room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5CD" w:rsidRPr="00A932EF" w:rsidRDefault="00117A7B" w:rsidP="00EA05CD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15"/>
                <w:szCs w:val="15"/>
              </w:rPr>
              <w:t>Preparing for All-Hazards Response within the Port Community</w:t>
            </w:r>
          </w:p>
          <w:p w:rsidR="00EA05CD" w:rsidRPr="00A932EF" w:rsidRDefault="00117A7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B. Burket/R. Wester</w:t>
            </w:r>
          </w:p>
        </w:tc>
        <w:tc>
          <w:tcPr>
            <w:tcW w:w="16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VDEQ’s fit into the Emergency Management Paradigm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E. Lohman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EA05CD" w:rsidRPr="003A6A00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521E" w:rsidRDefault="00FF521E" w:rsidP="00FF521E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/>
                <w:b/>
                <w:sz w:val="15"/>
                <w:szCs w:val="15"/>
              </w:rPr>
              <w:t>When is your team a TEAM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>?</w:t>
            </w:r>
          </w:p>
          <w:p w:rsidR="00EA05CD" w:rsidRPr="00F04900" w:rsidRDefault="00FF521E" w:rsidP="00FF521E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/>
                <w:sz w:val="15"/>
                <w:szCs w:val="15"/>
              </w:rPr>
              <w:t xml:space="preserve"> S. Grainer/D. Jolly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05CD" w:rsidRDefault="00167D00" w:rsidP="00CC7CF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Putting the Fire back in HAZMAT Training!</w:t>
            </w:r>
          </w:p>
          <w:p w:rsidR="00167D00" w:rsidRPr="00167D00" w:rsidRDefault="00167D00" w:rsidP="00CC7CF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T. Frost/M. </w:t>
            </w:r>
            <w:proofErr w:type="spellStart"/>
            <w:r>
              <w:rPr>
                <w:rFonts w:asciiTheme="minorHAnsi" w:hAnsiTheme="minorHAnsi" w:cstheme="minorHAnsi"/>
                <w:sz w:val="15"/>
                <w:szCs w:val="15"/>
              </w:rPr>
              <w:t>Blann</w:t>
            </w:r>
            <w:proofErr w:type="spellEnd"/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EA05CD" w:rsidRPr="00B700F0" w:rsidRDefault="00EA05CD" w:rsidP="00EA0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05CD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05CD" w:rsidRPr="00D92C3E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Default="00117A7B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Sensors in the Sky: Utilizing </w:t>
            </w:r>
            <w:proofErr w:type="spellStart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sUAS</w:t>
            </w:r>
            <w:proofErr w:type="spellEnd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in HAZMAT Response</w:t>
            </w:r>
          </w:p>
          <w:p w:rsidR="00117A7B" w:rsidRPr="00117A7B" w:rsidRDefault="00117A7B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D. Goodbar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EA05CD" w:rsidRPr="004F1ED9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05CD" w:rsidRPr="00A932EF" w:rsidRDefault="00DC498C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CSB Findings and Recommendations around Emergency Response and Preparedness</w:t>
            </w:r>
          </w:p>
          <w:p w:rsidR="00EA05CD" w:rsidRPr="00A932EF" w:rsidRDefault="00DC498C" w:rsidP="00DC498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M. Ehrlich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Emergency Response to Terrorism: Lessons learn</w:t>
            </w:r>
            <w:r w:rsidR="00A11DA1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ed from the 1996 Khobar Tower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bombing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W. Mello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5CD" w:rsidRPr="00A932EF" w:rsidRDefault="00EA05CD" w:rsidP="00EA05C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5C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Learning by Experience – Part III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J. Tolbert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5CD" w:rsidRPr="00E72DD6" w:rsidRDefault="00E72DD6" w:rsidP="00EA05CD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“Saving Our Own” – Taking Action Against Cancer in the Fire Service</w:t>
            </w:r>
          </w:p>
          <w:p w:rsidR="00DB0975" w:rsidRPr="00DB0975" w:rsidRDefault="00E72DD6" w:rsidP="00EA05CD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D. Creasy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EA05CD" w:rsidRPr="003A6A00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05CD" w:rsidRDefault="00A844F8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HazMatIQ</w:t>
            </w:r>
            <w:proofErr w:type="spellEnd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Tactics: </w:t>
            </w:r>
            <w:proofErr w:type="spellStart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PropaneIQ</w:t>
            </w:r>
            <w:proofErr w:type="spellEnd"/>
          </w:p>
          <w:p w:rsidR="00EA05CD" w:rsidRPr="00D92C3E" w:rsidRDefault="000F2D51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Sharp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EA05CD" w:rsidRPr="00B700F0" w:rsidRDefault="00EA05CD" w:rsidP="00EA0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05CD" w:rsidRPr="003A6A00" w:rsidTr="00F468CC">
        <w:trPr>
          <w:trHeight w:val="81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05CD" w:rsidRPr="00D92C3E" w:rsidRDefault="00EA05CD" w:rsidP="00EA05CD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5CD" w:rsidRDefault="00993DA5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HAZMAT Training and Exercises</w:t>
            </w:r>
          </w:p>
          <w:p w:rsidR="00993DA5" w:rsidRPr="00993DA5" w:rsidRDefault="00993DA5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Tolbert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EA05CD" w:rsidRPr="004F1ED9" w:rsidRDefault="00EA05CD" w:rsidP="00EA0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EA05CD" w:rsidRDefault="00EA05CD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Liquefied Gas Leak Containment and Patching</w:t>
            </w:r>
          </w:p>
          <w:p w:rsidR="00EA05CD" w:rsidRPr="00EA05CD" w:rsidRDefault="00EA05CD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R. Gore/B. Boyd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05CD" w:rsidRPr="00A932EF" w:rsidRDefault="00EA05CD" w:rsidP="00EA05CD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5D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521E" w:rsidRPr="00A932EF" w:rsidRDefault="00FF521E" w:rsidP="00FF521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Right to Know</w:t>
            </w:r>
          </w:p>
          <w:p w:rsidR="00EA05CD" w:rsidRPr="00A932EF" w:rsidRDefault="00FF521E" w:rsidP="00FF521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C. Wagner/J. Boisseau</w:t>
            </w:r>
          </w:p>
        </w:tc>
        <w:tc>
          <w:tcPr>
            <w:tcW w:w="1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CFE" w:rsidRPr="00CC7CFE" w:rsidRDefault="00EE2AE4" w:rsidP="00EA05C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Managing Large Storage Tank Incidents</w:t>
            </w:r>
          </w:p>
          <w:p w:rsidR="00EA05CD" w:rsidRPr="00A932EF" w:rsidRDefault="00EE2AE4" w:rsidP="00EA05C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J. Hinson</w:t>
            </w: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A05CD" w:rsidRPr="003A6A00" w:rsidRDefault="00EA05CD" w:rsidP="00EA05C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521E" w:rsidRDefault="00FF521E" w:rsidP="00FF521E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sUAS</w:t>
            </w:r>
            <w:proofErr w:type="spellEnd"/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and General Aviation Flight Safety</w:t>
            </w:r>
          </w:p>
          <w:p w:rsidR="00EA05CD" w:rsidRPr="00A932EF" w:rsidRDefault="00FF521E" w:rsidP="00FF521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A. </w:t>
            </w:r>
            <w:r w:rsidR="00466C07">
              <w:rPr>
                <w:rFonts w:asciiTheme="minorHAnsi" w:hAnsiTheme="minorHAnsi" w:cstheme="minorHAnsi"/>
                <w:sz w:val="15"/>
                <w:szCs w:val="15"/>
              </w:rPr>
              <w:t>Wie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gand/R. </w:t>
            </w:r>
            <w:proofErr w:type="spellStart"/>
            <w:r>
              <w:rPr>
                <w:rFonts w:asciiTheme="minorHAnsi" w:hAnsiTheme="minorHAnsi" w:cstheme="minorHAnsi"/>
                <w:sz w:val="15"/>
                <w:szCs w:val="15"/>
              </w:rPr>
              <w:t>Stites</w:t>
            </w:r>
            <w:proofErr w:type="spellEnd"/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D58" w:rsidRPr="00CC7CFE" w:rsidRDefault="00942D58" w:rsidP="00942D58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Pathophysiology of Toxic Exposures</w:t>
            </w:r>
          </w:p>
          <w:p w:rsidR="00EA05CD" w:rsidRPr="00D92C3E" w:rsidRDefault="00942D58" w:rsidP="00942D5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F. Haas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EA05CD" w:rsidRPr="00C12915" w:rsidRDefault="00EA05CD" w:rsidP="00EA0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317C5" w:rsidRDefault="009317C5" w:rsidP="004F1ED9"/>
    <w:sectPr w:rsidR="009317C5" w:rsidSect="00B37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6F" w:rsidRDefault="001E086F" w:rsidP="0073734B">
      <w:r>
        <w:separator/>
      </w:r>
    </w:p>
  </w:endnote>
  <w:endnote w:type="continuationSeparator" w:id="0">
    <w:p w:rsidR="001E086F" w:rsidRDefault="001E086F" w:rsidP="0073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6F" w:rsidRDefault="001E086F" w:rsidP="0073734B">
      <w:r>
        <w:separator/>
      </w:r>
    </w:p>
  </w:footnote>
  <w:footnote w:type="continuationSeparator" w:id="0">
    <w:p w:rsidR="001E086F" w:rsidRDefault="001E086F" w:rsidP="0073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4B" w:rsidRDefault="00737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9"/>
    <w:rsid w:val="00026B61"/>
    <w:rsid w:val="00035938"/>
    <w:rsid w:val="00040A0B"/>
    <w:rsid w:val="0004347C"/>
    <w:rsid w:val="00051281"/>
    <w:rsid w:val="00081FCF"/>
    <w:rsid w:val="0009316D"/>
    <w:rsid w:val="000948D6"/>
    <w:rsid w:val="000B29EE"/>
    <w:rsid w:val="000F2D51"/>
    <w:rsid w:val="000F66E7"/>
    <w:rsid w:val="00116B2C"/>
    <w:rsid w:val="00116F90"/>
    <w:rsid w:val="00117A7B"/>
    <w:rsid w:val="00154CA7"/>
    <w:rsid w:val="00165339"/>
    <w:rsid w:val="00167D00"/>
    <w:rsid w:val="00175BB8"/>
    <w:rsid w:val="00193166"/>
    <w:rsid w:val="001A0DC8"/>
    <w:rsid w:val="001A2689"/>
    <w:rsid w:val="001C47C8"/>
    <w:rsid w:val="001C69E7"/>
    <w:rsid w:val="001E086F"/>
    <w:rsid w:val="001E6830"/>
    <w:rsid w:val="0020018E"/>
    <w:rsid w:val="002128AB"/>
    <w:rsid w:val="00216945"/>
    <w:rsid w:val="00236F03"/>
    <w:rsid w:val="002442C7"/>
    <w:rsid w:val="002464F4"/>
    <w:rsid w:val="00264796"/>
    <w:rsid w:val="00297B38"/>
    <w:rsid w:val="002B63B9"/>
    <w:rsid w:val="002C5E0C"/>
    <w:rsid w:val="002D1A4D"/>
    <w:rsid w:val="002D2D47"/>
    <w:rsid w:val="002E414F"/>
    <w:rsid w:val="002F4C68"/>
    <w:rsid w:val="003078F5"/>
    <w:rsid w:val="003404ED"/>
    <w:rsid w:val="00342E82"/>
    <w:rsid w:val="00346B5B"/>
    <w:rsid w:val="00355E4E"/>
    <w:rsid w:val="003562CE"/>
    <w:rsid w:val="00387834"/>
    <w:rsid w:val="003904D3"/>
    <w:rsid w:val="003A2532"/>
    <w:rsid w:val="003A5B9F"/>
    <w:rsid w:val="003B00E7"/>
    <w:rsid w:val="003B3FC9"/>
    <w:rsid w:val="003B4A3D"/>
    <w:rsid w:val="003D278D"/>
    <w:rsid w:val="003E0D6E"/>
    <w:rsid w:val="003E4C1E"/>
    <w:rsid w:val="00425634"/>
    <w:rsid w:val="00434146"/>
    <w:rsid w:val="00436A2D"/>
    <w:rsid w:val="00440B04"/>
    <w:rsid w:val="00466A9C"/>
    <w:rsid w:val="00466C07"/>
    <w:rsid w:val="004770D2"/>
    <w:rsid w:val="004C4FE3"/>
    <w:rsid w:val="004D339C"/>
    <w:rsid w:val="004E5334"/>
    <w:rsid w:val="004F1ED9"/>
    <w:rsid w:val="004F41B0"/>
    <w:rsid w:val="004F687F"/>
    <w:rsid w:val="00511985"/>
    <w:rsid w:val="00534697"/>
    <w:rsid w:val="005351EF"/>
    <w:rsid w:val="00573496"/>
    <w:rsid w:val="0057539C"/>
    <w:rsid w:val="005940C6"/>
    <w:rsid w:val="005A10FD"/>
    <w:rsid w:val="005A2A02"/>
    <w:rsid w:val="005D25EC"/>
    <w:rsid w:val="005E3779"/>
    <w:rsid w:val="005F5DD5"/>
    <w:rsid w:val="005F6E4F"/>
    <w:rsid w:val="0062640B"/>
    <w:rsid w:val="00631C45"/>
    <w:rsid w:val="0065639B"/>
    <w:rsid w:val="006565A2"/>
    <w:rsid w:val="00682788"/>
    <w:rsid w:val="00685230"/>
    <w:rsid w:val="006A3A74"/>
    <w:rsid w:val="006B0FF9"/>
    <w:rsid w:val="006E1D96"/>
    <w:rsid w:val="006E799F"/>
    <w:rsid w:val="00714924"/>
    <w:rsid w:val="00714BD9"/>
    <w:rsid w:val="00714E34"/>
    <w:rsid w:val="00717779"/>
    <w:rsid w:val="0073036C"/>
    <w:rsid w:val="00730C7B"/>
    <w:rsid w:val="0073734B"/>
    <w:rsid w:val="0075521D"/>
    <w:rsid w:val="007612E0"/>
    <w:rsid w:val="00765F74"/>
    <w:rsid w:val="007828B2"/>
    <w:rsid w:val="00782E5F"/>
    <w:rsid w:val="007A62D5"/>
    <w:rsid w:val="007B192A"/>
    <w:rsid w:val="007B5CFE"/>
    <w:rsid w:val="007C3E8F"/>
    <w:rsid w:val="007D014F"/>
    <w:rsid w:val="007D2A4A"/>
    <w:rsid w:val="007E04B4"/>
    <w:rsid w:val="007F6638"/>
    <w:rsid w:val="00810D17"/>
    <w:rsid w:val="008168A0"/>
    <w:rsid w:val="00827910"/>
    <w:rsid w:val="008323ED"/>
    <w:rsid w:val="00841EBC"/>
    <w:rsid w:val="0084679F"/>
    <w:rsid w:val="008844B1"/>
    <w:rsid w:val="008A09A8"/>
    <w:rsid w:val="008A5B4D"/>
    <w:rsid w:val="008C4993"/>
    <w:rsid w:val="008C7A7E"/>
    <w:rsid w:val="008C7C93"/>
    <w:rsid w:val="008D7ACB"/>
    <w:rsid w:val="008E000F"/>
    <w:rsid w:val="008E0DC3"/>
    <w:rsid w:val="008E76C0"/>
    <w:rsid w:val="0090088B"/>
    <w:rsid w:val="00915C22"/>
    <w:rsid w:val="00923BF0"/>
    <w:rsid w:val="009317C5"/>
    <w:rsid w:val="00936D2A"/>
    <w:rsid w:val="00941AAC"/>
    <w:rsid w:val="00942D58"/>
    <w:rsid w:val="00942EF7"/>
    <w:rsid w:val="009442A0"/>
    <w:rsid w:val="00956B3A"/>
    <w:rsid w:val="0096319C"/>
    <w:rsid w:val="00963886"/>
    <w:rsid w:val="0096585C"/>
    <w:rsid w:val="0097194B"/>
    <w:rsid w:val="009747BD"/>
    <w:rsid w:val="00974B48"/>
    <w:rsid w:val="00985827"/>
    <w:rsid w:val="00993DA5"/>
    <w:rsid w:val="009A6B54"/>
    <w:rsid w:val="009A7DF0"/>
    <w:rsid w:val="009D2462"/>
    <w:rsid w:val="009D3FF9"/>
    <w:rsid w:val="009D43A1"/>
    <w:rsid w:val="009D7729"/>
    <w:rsid w:val="009D7B72"/>
    <w:rsid w:val="009E0ABE"/>
    <w:rsid w:val="009F4EFE"/>
    <w:rsid w:val="00A10C0D"/>
    <w:rsid w:val="00A11DA1"/>
    <w:rsid w:val="00A17A25"/>
    <w:rsid w:val="00A239DA"/>
    <w:rsid w:val="00A24E22"/>
    <w:rsid w:val="00A426F5"/>
    <w:rsid w:val="00A43297"/>
    <w:rsid w:val="00A458F4"/>
    <w:rsid w:val="00A47B5E"/>
    <w:rsid w:val="00A56BA7"/>
    <w:rsid w:val="00A80DCF"/>
    <w:rsid w:val="00A844F8"/>
    <w:rsid w:val="00A932EF"/>
    <w:rsid w:val="00A93CF3"/>
    <w:rsid w:val="00AA5F58"/>
    <w:rsid w:val="00AA6BE9"/>
    <w:rsid w:val="00AC05FE"/>
    <w:rsid w:val="00B1139D"/>
    <w:rsid w:val="00B32041"/>
    <w:rsid w:val="00B3760E"/>
    <w:rsid w:val="00B377E9"/>
    <w:rsid w:val="00B62CE8"/>
    <w:rsid w:val="00B67953"/>
    <w:rsid w:val="00B700F0"/>
    <w:rsid w:val="00BA59B6"/>
    <w:rsid w:val="00BD26E1"/>
    <w:rsid w:val="00BE613D"/>
    <w:rsid w:val="00BF033A"/>
    <w:rsid w:val="00C04543"/>
    <w:rsid w:val="00C31880"/>
    <w:rsid w:val="00C37598"/>
    <w:rsid w:val="00C4698B"/>
    <w:rsid w:val="00C5506D"/>
    <w:rsid w:val="00C5589C"/>
    <w:rsid w:val="00C73EED"/>
    <w:rsid w:val="00C77852"/>
    <w:rsid w:val="00CA7E68"/>
    <w:rsid w:val="00CB3D92"/>
    <w:rsid w:val="00CC13E5"/>
    <w:rsid w:val="00CC17FE"/>
    <w:rsid w:val="00CC7CFE"/>
    <w:rsid w:val="00CE7D04"/>
    <w:rsid w:val="00D1226D"/>
    <w:rsid w:val="00D1507E"/>
    <w:rsid w:val="00D1603D"/>
    <w:rsid w:val="00D42E65"/>
    <w:rsid w:val="00D55D2A"/>
    <w:rsid w:val="00D57A06"/>
    <w:rsid w:val="00D71A7E"/>
    <w:rsid w:val="00D75003"/>
    <w:rsid w:val="00D83821"/>
    <w:rsid w:val="00D90912"/>
    <w:rsid w:val="00D92C3E"/>
    <w:rsid w:val="00DA1EDE"/>
    <w:rsid w:val="00DB0975"/>
    <w:rsid w:val="00DB11EF"/>
    <w:rsid w:val="00DC498C"/>
    <w:rsid w:val="00DD5544"/>
    <w:rsid w:val="00DE42C6"/>
    <w:rsid w:val="00E01E50"/>
    <w:rsid w:val="00E05293"/>
    <w:rsid w:val="00E21314"/>
    <w:rsid w:val="00E23173"/>
    <w:rsid w:val="00E23E6A"/>
    <w:rsid w:val="00E2691E"/>
    <w:rsid w:val="00E405A2"/>
    <w:rsid w:val="00E43584"/>
    <w:rsid w:val="00E6761B"/>
    <w:rsid w:val="00E72DD6"/>
    <w:rsid w:val="00E7329B"/>
    <w:rsid w:val="00E74B05"/>
    <w:rsid w:val="00EA05CD"/>
    <w:rsid w:val="00EB75D9"/>
    <w:rsid w:val="00EE2AE4"/>
    <w:rsid w:val="00F021E4"/>
    <w:rsid w:val="00F026D2"/>
    <w:rsid w:val="00F04900"/>
    <w:rsid w:val="00F24C92"/>
    <w:rsid w:val="00F36B71"/>
    <w:rsid w:val="00F468CC"/>
    <w:rsid w:val="00F52FEC"/>
    <w:rsid w:val="00F53EF0"/>
    <w:rsid w:val="00F67339"/>
    <w:rsid w:val="00F72639"/>
    <w:rsid w:val="00F76467"/>
    <w:rsid w:val="00FC38BF"/>
    <w:rsid w:val="00FF2884"/>
    <w:rsid w:val="00FF40C4"/>
    <w:rsid w:val="00FF4121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90735-FE81-4666-97C5-B645685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Jordan</dc:creator>
  <cp:lastModifiedBy>Peggy Tucker</cp:lastModifiedBy>
  <cp:revision>3</cp:revision>
  <cp:lastPrinted>2016-07-22T14:39:00Z</cp:lastPrinted>
  <dcterms:created xsi:type="dcterms:W3CDTF">2016-07-22T15:49:00Z</dcterms:created>
  <dcterms:modified xsi:type="dcterms:W3CDTF">2016-07-22T15:49:00Z</dcterms:modified>
</cp:coreProperties>
</file>